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7F" w:rsidRPr="00B96F7F" w:rsidRDefault="00B96F7F" w:rsidP="00B96F7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96F7F">
        <w:rPr>
          <w:rFonts w:ascii="Times New Roman" w:hAnsi="Times New Roman"/>
          <w:b/>
          <w:i/>
          <w:sz w:val="24"/>
          <w:szCs w:val="24"/>
        </w:rPr>
        <w:t>ТЕХНИЧЕСКОЕ ЗАДАНИЕ</w:t>
      </w:r>
    </w:p>
    <w:p w:rsidR="00B96F7F" w:rsidRDefault="00B96F7F" w:rsidP="00B96F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B96F7F" w:rsidRDefault="00B96F7F" w:rsidP="00B96F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B96F7F" w:rsidRDefault="00B96F7F" w:rsidP="00B96F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B96F7F" w:rsidRDefault="00B96F7F" w:rsidP="00B96F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B96F7F" w:rsidRDefault="00B96F7F" w:rsidP="00501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2C4E" w:rsidRPr="00501D60" w:rsidRDefault="00512C4E" w:rsidP="00501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1D60">
        <w:rPr>
          <w:rFonts w:ascii="Times New Roman" w:hAnsi="Times New Roman" w:cs="Times New Roman"/>
          <w:b/>
          <w:sz w:val="24"/>
          <w:szCs w:val="24"/>
        </w:rPr>
        <w:t xml:space="preserve">Лот№1 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</w:t>
      </w:r>
      <w:r w:rsidR="00C76A4D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реагентов для гематологических анализаторов 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для н</w:t>
      </w:r>
      <w:r w:rsidR="00C76A4D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ужд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76A4D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клинико-диагностической лаборатор</w:t>
      </w:r>
      <w:proofErr w:type="gramStart"/>
      <w:r w:rsidR="00C76A4D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ии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512C4E" w:rsidRPr="00501D60" w:rsidRDefault="00512C4E" w:rsidP="00501D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992"/>
      </w:tblGrid>
      <w:tr w:rsidR="00512C4E" w:rsidRPr="00501D60" w:rsidTr="00427E22">
        <w:trPr>
          <w:trHeight w:val="428"/>
        </w:trPr>
        <w:tc>
          <w:tcPr>
            <w:tcW w:w="587" w:type="dxa"/>
            <w:shd w:val="clear" w:color="auto" w:fill="66FFFF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Изотонический разба</w:t>
            </w:r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витель </w:t>
            </w:r>
            <w:proofErr w:type="spellStart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Diluid</w:t>
            </w:r>
            <w:proofErr w:type="spellEnd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III </w:t>
            </w:r>
            <w:proofErr w:type="spellStart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, 20 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№3963</w:t>
            </w:r>
          </w:p>
        </w:tc>
        <w:tc>
          <w:tcPr>
            <w:tcW w:w="7938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- водный раствор веществ: Хлорид натрия – 2.5 г/л., Неорганический фосфатный буфер – 5.6 г/л., Сульфат натрия – 10 г/л., ЭДТА – 1 г/л., Консервант – 0.5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огического анализатора.</w:t>
            </w:r>
            <w:r w:rsidR="007C4571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Упаковка: канистра объемом 20 литров.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1511BC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C76A4D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агент </w:t>
            </w:r>
            <w:proofErr w:type="spellStart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CyMet</w:t>
            </w:r>
            <w:proofErr w:type="spellEnd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III </w:t>
            </w:r>
            <w:proofErr w:type="spellStart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, 1 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№3968</w:t>
            </w:r>
          </w:p>
        </w:tc>
        <w:tc>
          <w:tcPr>
            <w:tcW w:w="7938" w:type="dxa"/>
            <w:shd w:val="clear" w:color="auto" w:fill="auto"/>
          </w:tcPr>
          <w:p w:rsidR="00C76A4D" w:rsidRPr="007C4571" w:rsidRDefault="007C4571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дифференцирования лейкоцитов на три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субпопуляции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в автоматических анализаторах. </w:t>
            </w:r>
            <w:r w:rsidR="00C76A4D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- водный раствор веществ: Четвертичная аммониевая соль – 30 г/л., Хлорид натрия – 5 </w:t>
            </w: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г/л., Цианид калия - 0.1 г/л. 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97119" w:rsidRPr="007C4571">
              <w:rPr>
                <w:rFonts w:ascii="Times New Roman" w:hAnsi="Times New Roman" w:cs="Times New Roman"/>
                <w:sz w:val="24"/>
                <w:szCs w:val="24"/>
              </w:rPr>
              <w:t>Упаковка: флакон объемом 1 литр.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1511BC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C76A4D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ывающий реагент </w:t>
            </w:r>
            <w:proofErr w:type="spellStart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ProClean</w:t>
            </w:r>
            <w:proofErr w:type="spellEnd"/>
            <w:r w:rsidR="00EC1100" w:rsidRPr="007C4571">
              <w:rPr>
                <w:rFonts w:ascii="Times New Roman" w:hAnsi="Times New Roman" w:cs="Times New Roman"/>
                <w:sz w:val="24"/>
                <w:szCs w:val="24"/>
              </w:rPr>
              <w:t>, 5л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, №3900 </w:t>
            </w:r>
          </w:p>
        </w:tc>
        <w:tc>
          <w:tcPr>
            <w:tcW w:w="7938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Это обычный ежедневно применяемый химический очищающий раствор, изотонический и содержащий, кроме того, поверхностно-активные вещества, которые позволяют при промывке удалять остатки клеток </w:t>
            </w: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крови. Он содержит также безвредный краситель зеленого цвета, благодаря которому раствор виден в соединительных шлангах прибора.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97119" w:rsidRPr="007C4571">
              <w:rPr>
                <w:rFonts w:ascii="Times New Roman" w:hAnsi="Times New Roman" w:cs="Times New Roman"/>
                <w:sz w:val="24"/>
                <w:szCs w:val="24"/>
              </w:rPr>
              <w:t>Упаковка: флакон объемом 5 литров.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1511BC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C76A4D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95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Контрольный материал 3</w:t>
            </w:r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-Diff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NORMAL, 2,5 мл во флаконе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№3422</w:t>
            </w:r>
          </w:p>
        </w:tc>
        <w:tc>
          <w:tcPr>
            <w:tcW w:w="7938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Норма. Содержит эритроциты человека, имитацию лейкоцитов и тромбоциты млекопитающих, суспендированные в жидкости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подобной плазме крови.</w:t>
            </w: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Стабильность при температуре 2-8</w:t>
            </w:r>
            <w:proofErr w:type="gram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6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месяцов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tWBC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Mid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(лейкоцитарная формула).</w:t>
            </w:r>
            <w:r w:rsidR="0029711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Упаковка: флакон объемом 2,5 мл.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7C4571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C76A4D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8410A" w:rsidRPr="00501D60" w:rsidTr="00A14937">
        <w:tc>
          <w:tcPr>
            <w:tcW w:w="587" w:type="dxa"/>
            <w:shd w:val="clear" w:color="auto" w:fill="auto"/>
            <w:vAlign w:val="center"/>
          </w:tcPr>
          <w:p w:rsidR="00C8410A" w:rsidRPr="00501D60" w:rsidRDefault="00C8410A" w:rsidP="00A149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C8410A" w:rsidRPr="007C4571" w:rsidRDefault="00C8410A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Изотонический разбавитель (EX-ISO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diluent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, 20л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 RA1720)</w:t>
            </w:r>
          </w:p>
        </w:tc>
        <w:tc>
          <w:tcPr>
            <w:tcW w:w="7938" w:type="dxa"/>
            <w:shd w:val="clear" w:color="auto" w:fill="auto"/>
          </w:tcPr>
          <w:p w:rsidR="00C8410A" w:rsidRPr="007C4571" w:rsidRDefault="00C8410A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Изотонический разбавитель (EX-ISO) для проведения исследований на гематологических анализаторах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Excell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22/228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 </w:t>
            </w:r>
            <w:proofErr w:type="gram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приготовления разведений цельной крови на гематологическом анализаторе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Excell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22/2280. Позволяет сохранить форменные элементы крови в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нативном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состоянии и обеспечивает возможность проведения анализа лейкоцитов  по популяциям. Не содержит токсичных веществ (например, азида натрия). Содержит формальдегид и сульфат натрия. 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Упаковка: канистра объемом 20 литров.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410A" w:rsidRPr="007C4571" w:rsidRDefault="001511BC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8410A" w:rsidRPr="007C4571" w:rsidRDefault="00C8410A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Раствор для анализа лейкоцитов</w:t>
            </w:r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(EX-FLO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Sheath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fluid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) 10 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 RA6010</w:t>
            </w:r>
          </w:p>
        </w:tc>
        <w:tc>
          <w:tcPr>
            <w:tcW w:w="7938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для дифференцировки лейкоцитов (EX-FLO) на гематологических анализаторах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Excell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22/2280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Используется для разведения крови с сохранением формы лейкоцитов и формирования тонкой ламинарной струи разведенного образца крови в проточной оптической ячейке, а </w:t>
            </w:r>
            <w:proofErr w:type="gram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также, как</w:t>
            </w:r>
            <w:proofErr w:type="gram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гипертонический раствор, приводит к уменьшению размеров эритроцитов до таких величин, при которых эти клетки не мешают дифференцировке лейкоцитов дискриминатором после прохождения через лазерный луч. Не содержит опасных ингредиентов. Чистая бесцветная жидкость с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9.0 – 9.6. Храниться при температуре от 2 до 30°С.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Упаковка: канистра объемом 10 литров.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1511BC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C76A4D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Лизиру</w:t>
            </w:r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ющий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реагент (EX-LYZE) 0,5л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 RA9500</w:t>
            </w:r>
          </w:p>
        </w:tc>
        <w:tc>
          <w:tcPr>
            <w:tcW w:w="7938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Лизирующий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 (EX- LYSE) для проведения исследований на гематологических анализаторах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Excell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22/228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0. </w:t>
            </w:r>
            <w:proofErr w:type="gram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быстрого и эффективного разрушения эритроцитов, высвобождения гемоглобина и подготовки лейкоцитов для проведения анализа. Содержит цианид-анион, позволяющий проводить определение концентрации </w:t>
            </w: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гемоглобина, переводя его в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цианметгемоглобиновую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форму. </w:t>
            </w:r>
            <w:proofErr w:type="gram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Состав: 2-пропанол &lt; 2,5%, четвертичные аммониевая соль &lt; 3,6%, цианид калия &lt; 0,02%. Хранится при температуре от 2 до 30°С.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Лизирующий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 используется только с изотоническим разбавителем EX-ISO.</w:t>
            </w:r>
            <w:proofErr w:type="gram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 вскрытия </w:t>
            </w:r>
            <w:proofErr w:type="gram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стабилен</w:t>
            </w:r>
            <w:proofErr w:type="gram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течение не менее 30 дней.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Упаковка: </w:t>
            </w:r>
            <w:r w:rsidR="00297119" w:rsidRPr="007C4571">
              <w:rPr>
                <w:rFonts w:ascii="Times New Roman" w:hAnsi="Times New Roman" w:cs="Times New Roman"/>
                <w:sz w:val="24"/>
                <w:szCs w:val="24"/>
              </w:rPr>
              <w:t>флакон объемом  0,5 литр.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1511BC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C76A4D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95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Очищающий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энзиматиче</w:t>
            </w:r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раствор (EX-ZYME) 10 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 RA004C</w:t>
            </w:r>
          </w:p>
        </w:tc>
        <w:tc>
          <w:tcPr>
            <w:tcW w:w="7938" w:type="dxa"/>
            <w:shd w:val="clear" w:color="auto" w:fill="auto"/>
          </w:tcPr>
          <w:p w:rsidR="00C76A4D" w:rsidRPr="007C4571" w:rsidRDefault="00C76A4D" w:rsidP="007C45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Очищающий реагент (EX-ZYME) для работы на гематологических анализаторах </w:t>
            </w: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Excell</w:t>
            </w:r>
            <w:proofErr w:type="spellEnd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22/2280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Содержит ферменты, быстро и эффективно разлагающие белки, и детергент для улучшения смачивания поверхностей. Используется для очистки измерительных трубок в измерительной системе прибора в течение всего цикла измерения и обеспечивает промывку апертур. После завершения работы с прибором используется для автоматической тщательной промывки всей измерительной системы, а также заполнение реагентом апертур до следующего запуска гематологического анализатора. Содержит соли, органические составляющие и раствор красителя. Все ингредиенты классифицируются как неопасные. Храниться при температуре от 2 до 30°С.</w:t>
            </w:r>
            <w:r w:rsidR="00297119"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Упаковка: канистра объемом 10 литров.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1511BC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7C4571" w:rsidRDefault="00C76A4D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C1100" w:rsidRPr="00501D60" w:rsidTr="007C4571">
        <w:tc>
          <w:tcPr>
            <w:tcW w:w="587" w:type="dxa"/>
            <w:shd w:val="clear" w:color="auto" w:fill="auto"/>
            <w:vAlign w:val="center"/>
          </w:tcPr>
          <w:p w:rsidR="00EC1100" w:rsidRPr="00501D60" w:rsidRDefault="00EC1100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:rsidR="00EC1100" w:rsidRPr="007C4571" w:rsidRDefault="00EC1100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Контрольный материал, норма (EX</w:t>
            </w:r>
            <w:r w:rsidR="007C4571" w:rsidRPr="007C4571">
              <w:rPr>
                <w:rFonts w:ascii="Times New Roman" w:hAnsi="Times New Roman" w:cs="Times New Roman"/>
                <w:sz w:val="24"/>
                <w:szCs w:val="24"/>
              </w:rPr>
              <w:t>-TROL+NORMAL), 3 мл в упаковке, №3453</w:t>
            </w:r>
          </w:p>
        </w:tc>
        <w:tc>
          <w:tcPr>
            <w:tcW w:w="7938" w:type="dxa"/>
            <w:shd w:val="clear" w:color="auto" w:fill="auto"/>
          </w:tcPr>
          <w:p w:rsidR="00EC1100" w:rsidRPr="007C4571" w:rsidRDefault="00297119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препарат цельной крови CD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8-параметровый для проверки качества результатов, получаемых на гематологических анализаторах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Cell-Dyn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HumaCount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5L,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Nihon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Kohden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Celltac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MEK. Содержат стабилизированные эритроциты человека,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тромбоцитарные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компоненты и фиксированные эритроциты и/или симуляцию лейкоцитов для частичного дифференциального анализа, в жидкости, подобной плазме крови, содержащей консерванты. Упаковка: флакон объемом 3,0 мл с зеленой крышкой.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100" w:rsidRPr="007C4571" w:rsidRDefault="00297119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C1100" w:rsidRPr="007C4571" w:rsidRDefault="00EC1100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C1100" w:rsidRPr="00501D60" w:rsidTr="007C4571">
        <w:tc>
          <w:tcPr>
            <w:tcW w:w="587" w:type="dxa"/>
            <w:shd w:val="clear" w:color="auto" w:fill="auto"/>
            <w:vAlign w:val="center"/>
          </w:tcPr>
          <w:p w:rsidR="00EC1100" w:rsidRPr="00501D60" w:rsidRDefault="00EC1100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auto"/>
          </w:tcPr>
          <w:p w:rsidR="00EC1100" w:rsidRPr="007C4571" w:rsidRDefault="00EC1100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Реагент</w:t>
            </w:r>
            <w:proofErr w:type="gram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очищающий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ProClean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100мл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№3901</w:t>
            </w:r>
          </w:p>
        </w:tc>
        <w:tc>
          <w:tcPr>
            <w:tcW w:w="7938" w:type="dxa"/>
            <w:shd w:val="clear" w:color="auto" w:fill="auto"/>
          </w:tcPr>
          <w:p w:rsidR="00EC1100" w:rsidRPr="007C4571" w:rsidRDefault="00297119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Универсальный очищающий ферментативный раствор (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депротеинизатор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) для очистки анализаторов различных моделей от биологических загрязнений во время измерения проб, а так же в качестве средства для ежедневной очистки. Реагент содержит поверхностно-активные вещества, ферменты и добавки, повышающие в различной степени очищающие (промывочные) свойства. Состав - водный раствор веществ: </w:t>
            </w:r>
            <w:proofErr w:type="gram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Фосфат натрия – 5 г/л; Сульфат натрия – 5 г/л; Консервант – 1 г/л; Протеолитический фермент – 5-12 г/л; Красители – 0,02 г/л. Упаковка: флакон объемом 100 мл.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C1100" w:rsidRPr="007C4571" w:rsidRDefault="00297119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C1100" w:rsidRPr="007C4571" w:rsidRDefault="00EC1100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100" w:rsidRPr="00501D60" w:rsidTr="007C4571">
        <w:tc>
          <w:tcPr>
            <w:tcW w:w="587" w:type="dxa"/>
            <w:shd w:val="clear" w:color="auto" w:fill="auto"/>
            <w:vAlign w:val="center"/>
          </w:tcPr>
          <w:p w:rsidR="00EC1100" w:rsidRPr="00501D60" w:rsidRDefault="00EC1100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:rsidR="00EC1100" w:rsidRPr="007C4571" w:rsidRDefault="00EC1100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Реагент</w:t>
            </w:r>
            <w:proofErr w:type="gram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чищающий </w:t>
            </w:r>
            <w:proofErr w:type="spellStart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>Hypochlorite</w:t>
            </w:r>
            <w:proofErr w:type="spellEnd"/>
            <w:r w:rsidR="000B7E89"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5%, 1л в упаковке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, №3936</w:t>
            </w:r>
          </w:p>
        </w:tc>
        <w:tc>
          <w:tcPr>
            <w:tcW w:w="7938" w:type="dxa"/>
            <w:shd w:val="clear" w:color="auto" w:fill="auto"/>
          </w:tcPr>
          <w:p w:rsidR="00EC1100" w:rsidRPr="007C4571" w:rsidRDefault="000B7E89" w:rsidP="007C4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экстренной очистки. Может использоваться также в качестве очищающего средства непосредственно во время работы в приборах. Состав - водный раствор веществ: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Гидрооксид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натрия – 5 г/л, </w:t>
            </w:r>
            <w:proofErr w:type="spellStart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Гипохлорид</w:t>
            </w:r>
            <w:proofErr w:type="spellEnd"/>
            <w:r w:rsidRPr="007C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натрия – 5%. </w:t>
            </w:r>
            <w:r w:rsidR="00297119" w:rsidRPr="007C4571">
              <w:rPr>
                <w:rFonts w:ascii="Times New Roman" w:hAnsi="Times New Roman" w:cs="Times New Roman"/>
                <w:sz w:val="24"/>
                <w:szCs w:val="24"/>
              </w:rPr>
              <w:t>Упаковка: флакон объемом  1 литр.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100" w:rsidRPr="007C4571" w:rsidRDefault="00297119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EC1100" w:rsidRPr="007C4571" w:rsidRDefault="00EC1100" w:rsidP="007C4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5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12C4E" w:rsidRPr="00501D60" w:rsidRDefault="00512C4E" w:rsidP="00501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2C4E" w:rsidRPr="00501D60" w:rsidRDefault="00512C4E" w:rsidP="00501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2C4E" w:rsidRPr="00501D60" w:rsidRDefault="00512C4E" w:rsidP="00501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1D60">
        <w:rPr>
          <w:rFonts w:ascii="Times New Roman" w:hAnsi="Times New Roman" w:cs="Times New Roman"/>
          <w:b/>
          <w:sz w:val="24"/>
          <w:szCs w:val="24"/>
        </w:rPr>
        <w:t xml:space="preserve">Лот№2 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П</w:t>
      </w:r>
      <w:r w:rsidR="00C76A4D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оставка маркеров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</w:t>
      </w:r>
      <w:r w:rsidR="00C76A4D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ужд клинико-диагностической лаборатор</w:t>
      </w:r>
      <w:proofErr w:type="gramStart"/>
      <w:r w:rsidR="00C76A4D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512C4E" w:rsidRPr="00501D60" w:rsidRDefault="00512C4E" w:rsidP="00501D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992"/>
      </w:tblGrid>
      <w:tr w:rsidR="00512C4E" w:rsidRPr="00501D60" w:rsidTr="00427E22">
        <w:trPr>
          <w:trHeight w:val="428"/>
        </w:trPr>
        <w:tc>
          <w:tcPr>
            <w:tcW w:w="587" w:type="dxa"/>
            <w:shd w:val="clear" w:color="auto" w:fill="66FFFF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512C4E" w:rsidRPr="00501D60" w:rsidRDefault="00512C4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C76A4D" w:rsidRPr="00501D60" w:rsidTr="00501D60">
        <w:trPr>
          <w:trHeight w:val="580"/>
        </w:trPr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95.954 Маркер лабораторный водостойкий, черный</w:t>
            </w:r>
          </w:p>
        </w:tc>
        <w:tc>
          <w:tcPr>
            <w:tcW w:w="7938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нанесения водостойкой маркировки на стекло, пластик или керамику. Толщина линии не более 1мм., 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</w:tbl>
    <w:p w:rsidR="00512C4E" w:rsidRPr="00501D60" w:rsidRDefault="00512C4E" w:rsidP="00501D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6A4D" w:rsidRPr="00501D60" w:rsidRDefault="00C76A4D" w:rsidP="00501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1D60">
        <w:rPr>
          <w:rFonts w:ascii="Times New Roman" w:hAnsi="Times New Roman" w:cs="Times New Roman"/>
          <w:b/>
          <w:sz w:val="24"/>
          <w:szCs w:val="24"/>
        </w:rPr>
        <w:t xml:space="preserve">Лот№3 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расходных материалов для биохимии, совместимых с автоматическими биохимическими анализаторами производства </w:t>
      </w:r>
      <w:proofErr w:type="spell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Human</w:t>
      </w:r>
      <w:proofErr w:type="spell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(Германия) для нужд  клинико-диагностической лаборатор</w:t>
      </w:r>
      <w:proofErr w:type="gram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 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C76A4D" w:rsidRPr="00501D60" w:rsidRDefault="00C76A4D" w:rsidP="00501D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992"/>
      </w:tblGrid>
      <w:tr w:rsidR="00C76A4D" w:rsidRPr="00501D60" w:rsidTr="00427E22">
        <w:trPr>
          <w:trHeight w:val="428"/>
        </w:trPr>
        <w:tc>
          <w:tcPr>
            <w:tcW w:w="587" w:type="dxa"/>
            <w:shd w:val="clear" w:color="auto" w:fill="66FFFF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72.696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Микропробирки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. 1.5 мл 39х10.8мм, РР, </w:t>
            </w:r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бесцветные, без крышки, 500 </w:t>
            </w:r>
            <w:proofErr w:type="spellStart"/>
            <w:proofErr w:type="gramStart"/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  <w:tc>
          <w:tcPr>
            <w:tcW w:w="7938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Микропробирка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(1.5 мл, 39х10.8 мм, 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нейтральная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без крышки, бесцветные, полипропилен).  Совместимость с автоматическим биохимическим анализатором «HUMASTAR 180». В упаковке не менее 500 штук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76A4D" w:rsidRPr="00892FD5" w:rsidTr="00501D60">
        <w:tc>
          <w:tcPr>
            <w:tcW w:w="587" w:type="dxa"/>
            <w:shd w:val="clear" w:color="auto" w:fill="auto"/>
            <w:vAlign w:val="center"/>
          </w:tcPr>
          <w:p w:rsidR="00C76A4D" w:rsidRPr="00CC271F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71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76A4D" w:rsidRPr="00CC271F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271F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Наконечники без фильтра не стерильные (100-1000 </w:t>
            </w:r>
            <w:proofErr w:type="spellStart"/>
            <w:r w:rsidRPr="00CC271F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CC271F">
              <w:rPr>
                <w:rFonts w:ascii="Times New Roman" w:hAnsi="Times New Roman" w:cs="Times New Roman"/>
                <w:sz w:val="24"/>
                <w:szCs w:val="24"/>
              </w:rPr>
              <w:t xml:space="preserve">), 1000 </w:t>
            </w:r>
            <w:proofErr w:type="spellStart"/>
            <w:proofErr w:type="gramStart"/>
            <w:r w:rsidRPr="00CC271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CC271F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  <w:tc>
          <w:tcPr>
            <w:tcW w:w="7938" w:type="dxa"/>
            <w:shd w:val="clear" w:color="auto" w:fill="auto"/>
          </w:tcPr>
          <w:p w:rsidR="007E76EA" w:rsidRPr="00CC271F" w:rsidRDefault="007E76EA" w:rsidP="00501D60">
            <w:pPr>
              <w:pStyle w:val="a3"/>
              <w:spacing w:before="0" w:beforeAutospacing="0" w:after="0" w:afterAutospacing="0"/>
            </w:pPr>
            <w:r w:rsidRPr="00CC271F">
              <w:rPr>
                <w:rStyle w:val="a4"/>
                <w:b w:val="0"/>
              </w:rPr>
              <w:t xml:space="preserve">Наконечники </w:t>
            </w:r>
            <w:r w:rsidRPr="00CC271F">
              <w:t>без фильтра нестерильные</w:t>
            </w:r>
            <w:r w:rsidRPr="00CC271F">
              <w:rPr>
                <w:rStyle w:val="a4"/>
                <w:b w:val="0"/>
              </w:rPr>
              <w:t xml:space="preserve">, 1000 </w:t>
            </w:r>
            <w:proofErr w:type="spellStart"/>
            <w:r w:rsidRPr="00CC271F">
              <w:rPr>
                <w:rStyle w:val="a4"/>
                <w:b w:val="0"/>
              </w:rPr>
              <w:t>мкл</w:t>
            </w:r>
            <w:proofErr w:type="spellEnd"/>
            <w:r w:rsidRPr="00CC271F">
              <w:rPr>
                <w:rStyle w:val="a4"/>
                <w:b w:val="0"/>
              </w:rPr>
              <w:t xml:space="preserve">, (100-1000 </w:t>
            </w:r>
            <w:proofErr w:type="spellStart"/>
            <w:r w:rsidRPr="00CC271F">
              <w:rPr>
                <w:rStyle w:val="a4"/>
                <w:b w:val="0"/>
              </w:rPr>
              <w:t>мкл</w:t>
            </w:r>
            <w:proofErr w:type="spellEnd"/>
            <w:r w:rsidRPr="00CC271F">
              <w:rPr>
                <w:rStyle w:val="a4"/>
                <w:b w:val="0"/>
              </w:rPr>
              <w:t xml:space="preserve">), длина 71 мм, бесцветные, 1000 </w:t>
            </w:r>
            <w:proofErr w:type="spellStart"/>
            <w:proofErr w:type="gramStart"/>
            <w:r w:rsidRPr="00CC271F">
              <w:rPr>
                <w:rStyle w:val="a4"/>
                <w:b w:val="0"/>
              </w:rPr>
              <w:t>шт</w:t>
            </w:r>
            <w:proofErr w:type="spellEnd"/>
            <w:proofErr w:type="gramEnd"/>
            <w:r w:rsidRPr="00CC271F">
              <w:rPr>
                <w:rStyle w:val="a4"/>
                <w:b w:val="0"/>
              </w:rPr>
              <w:t xml:space="preserve"> в упаковке.</w:t>
            </w:r>
          </w:p>
          <w:p w:rsidR="00C76A4D" w:rsidRPr="00CC271F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CC271F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C2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CC271F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02.1063.001 Устройства вакуумные с поршнем для взятия проб крови c коагулянтом S-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9,0 мл, 92х16 мм, с активатором свертывания, сепарационные гранулы, поли</w:t>
            </w:r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>пропилен, с этикеткой 50шт в упаковке</w:t>
            </w:r>
          </w:p>
        </w:tc>
        <w:tc>
          <w:tcPr>
            <w:tcW w:w="7938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9 мл, не менее 92х16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. Упаковке не менее 50 штук.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03.1397.001 Устройства вакуумные с поршнем для взятия проб крови c коагулянтом S-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5,5 мл, 75х15 мм, с активатором свертывания, сепарационные гранулы, по</w:t>
            </w:r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>липропилен, с этикеткой, 50шт в упаковке</w:t>
            </w:r>
          </w:p>
        </w:tc>
        <w:tc>
          <w:tcPr>
            <w:tcW w:w="7938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5,5 мл, не менее 75х15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. Упаковке не менее 50 штук.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76A4D" w:rsidRPr="00501D60" w:rsidTr="00501D60">
        <w:tc>
          <w:tcPr>
            <w:tcW w:w="587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85.1162 Иглы трубчатые S-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. 21</w:t>
            </w:r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G x 1 1/2", зеленые, 100 </w:t>
            </w:r>
            <w:proofErr w:type="spellStart"/>
            <w:proofErr w:type="gramStart"/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7E76EA"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</w:p>
        </w:tc>
        <w:tc>
          <w:tcPr>
            <w:tcW w:w="7938" w:type="dxa"/>
            <w:shd w:val="clear" w:color="auto" w:fill="auto"/>
          </w:tcPr>
          <w:p w:rsidR="00C76A4D" w:rsidRPr="00501D60" w:rsidRDefault="00C76A4D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Игла трубчатая S-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Monovette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G x 1 1/2" (0.8*38мм), силиконовое покрытие,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стерильные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индивидуальной упаковке. Игла соединена с держателем (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холдером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Холдер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иглы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снабжен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карабином для фиксации к стопорному механизму устройства для взятия крови (пробирке). </w:t>
            </w: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Внутренняя часть иглы закрыта латексным чехлом.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76A4D" w:rsidRPr="00501D60" w:rsidRDefault="00C76A4D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</w:tbl>
    <w:p w:rsidR="007E76EA" w:rsidRPr="00501D60" w:rsidRDefault="007E76EA" w:rsidP="0050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6EA" w:rsidRPr="00501D60" w:rsidRDefault="007E76EA" w:rsidP="00501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1D60">
        <w:rPr>
          <w:rFonts w:ascii="Times New Roman" w:hAnsi="Times New Roman" w:cs="Times New Roman"/>
          <w:b/>
          <w:sz w:val="24"/>
          <w:szCs w:val="24"/>
        </w:rPr>
        <w:t xml:space="preserve">Лот№4  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 диагностических наборов для биохимии, совместимых с автоматическими биохимическими анализаторами производства </w:t>
      </w:r>
      <w:proofErr w:type="spell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Human</w:t>
      </w:r>
      <w:proofErr w:type="spell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, (Германия) для нужд  клинико-диагностической лаборатор</w:t>
      </w:r>
      <w:proofErr w:type="gram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 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7E76EA" w:rsidRPr="00501D60" w:rsidRDefault="007E76EA" w:rsidP="00501D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992"/>
      </w:tblGrid>
      <w:tr w:rsidR="007E76EA" w:rsidRPr="00501D60" w:rsidTr="00427E22">
        <w:trPr>
          <w:trHeight w:val="428"/>
        </w:trPr>
        <w:tc>
          <w:tcPr>
            <w:tcW w:w="587" w:type="dxa"/>
            <w:shd w:val="clear" w:color="auto" w:fill="66FFFF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7E76EA" w:rsidRPr="00501D60" w:rsidTr="00501D60">
        <w:tc>
          <w:tcPr>
            <w:tcW w:w="587" w:type="dxa"/>
            <w:shd w:val="clear" w:color="auto" w:fill="auto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7E76EA" w:rsidRPr="00501D60" w:rsidRDefault="007E76EA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альфа-амилазы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Alpha-Amylase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780(3x260) №12028600</w:t>
            </w:r>
          </w:p>
        </w:tc>
        <w:tc>
          <w:tcPr>
            <w:tcW w:w="7938" w:type="dxa"/>
            <w:shd w:val="clear" w:color="auto" w:fill="auto"/>
          </w:tcPr>
          <w:p w:rsidR="007E76EA" w:rsidRPr="00501D60" w:rsidRDefault="007E76EA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набора: Реагент. Пробы сыворотка, плазма, моча. Метод Кинетический, CNPG3.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6EA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ЛТ (GOD (ALAT)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), 1550(5x310) тестов №12022600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ACT (GOD (ASAT)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), 1550(5x310) тестов №12021600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билирубина прямого. </w:t>
            </w:r>
            <w:r w:rsidRPr="00501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(Auto- Bilirubin-D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1050 (5x210) №10741600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Детергент не менее 5,2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гепаринизированная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общего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Bilirubin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1050 (5x210) №10742600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Соляная кислота не менее 170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гепаринизированная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плазма. Метод Фотометрический метод определения прямого билирубина. Линейность не менее 171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 менее 3 дней; 15-25°С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гамма-ГТ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Gamma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Glutamil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Transferase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750(3x250) №12023600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Persijn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der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Slik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Линейность не менее 280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кальция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Calcium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2x100 мл № 10011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501D60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Фасовка: не менее 200 мл</w:t>
            </w:r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 набора: Буфер, Окрашивающий реагент, стандарт (2 </w:t>
            </w:r>
            <w:proofErr w:type="spellStart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/л). Пробы сыворотка или </w:t>
            </w:r>
            <w:proofErr w:type="spellStart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гапаринизированная</w:t>
            </w:r>
            <w:proofErr w:type="spellEnd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плазма. Фотометрический тест. Метод с о-</w:t>
            </w:r>
            <w:proofErr w:type="spellStart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крезолфталеинкомплексоном</w:t>
            </w:r>
            <w:proofErr w:type="spellEnd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Линейность - не менее 15 мг/дл. Рабочий реагент сохраняет стабильность в течение не менее 3 дней при хранении 15...25°C, в течение не менее 7 дней при температуре хранения 2...8°C. Совместимость с автоматическим биохимическим анализатором HUMASTAR 600 («</w:t>
            </w:r>
            <w:proofErr w:type="spellStart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="009464E3"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Creatinine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)1250(5x250) №10052600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депротеинизацией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Линейность сыворотка/плазма- не менее 1150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моча- не менее 44200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(СК NAC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360(2x180) №12015600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ферментативный реагент, субстрат.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IМеждународной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MB (СК-МВ (NAC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activated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200(2x100) №12118600</w:t>
            </w:r>
            <w:proofErr w:type="gramEnd"/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Креатинкиназа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ЛДГ модифицированным SCE методом (LDH SCE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mod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360(2x180) №12014600</w:t>
            </w:r>
            <w:proofErr w:type="gramEnd"/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набора: Буфер, субстрат. Пробы: сыворотка, плазма. Метод Кинетический по рекомендации SCE. Линейность не менее 2000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Германия).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мочевой кислоты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Uric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Acid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1250(5x250) №10694600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ферментативный реагент, стандарт (476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/л). Пробы сыворотка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гапаринизиро</w:t>
            </w:r>
            <w:r w:rsid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ванная</w:t>
            </w:r>
            <w:proofErr w:type="spellEnd"/>
            <w:r w:rsidR="007C45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или ЭДТА-плазма, моча. </w:t>
            </w: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 Ферментативный колориметрический (PAP) с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антилипидным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фактором. Линейность не менее 1488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мочевины кинетическим методом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Urea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1250(5x250) №10521600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срока годности/ рабочий реагент - не менее 4 недель; 15-25°С рабочий реагент - не менее 5 дней.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триглицеридов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Triglycerides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630(3x210) №10724600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реагент, стандарт (2,28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/л). Пробы: сыворотка, плазма. Метод Ферментативный, колориметрический (GPO-PAP) с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антилипидным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фактором. Линейность не менее 11,4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11абор реагентов для определения холестерина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Cholesterol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450(3x150) №10028600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реагент, стандарт (5,17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антилипидным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фактором. Линейность не менее 19,3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Германия).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Щелочной фосфатазы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Alkaline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phosphotase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750(3x250) №12027600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растворов для промывки зонда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Tip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Cleaning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kit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4x20 мл №16663/25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 Объем не менее 2(4х20 мл).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Раствор для системной жидкости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Additive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washing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water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4x25 мл №18971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Фасовка: не менее 4 флакона х 25 мл. Состав набора: детергент 25%, консервант 0,095%. Рабочее разведение - 300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1 л воды. Совместимость с анализатором HUMASTAR 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холестерина высокой плотности (HDL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Cholesterol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360 (2x180) №10084600 '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˚С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холестерина низкой плотности (LDL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Cholesterol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) 180 (2x90) №10094600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˚С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Германия).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к анализатору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гликозилированного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гемоглабина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Quo-Lab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Analyzer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50 тестов №0055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Назначение: для измерения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гликозилированного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гемоглобина на анализаторе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Quo-Lab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Quotient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Diagnostics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Ltd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UK. Упаковка: картонная коробка; в упаковке не менее 50 тестов, каждый те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вст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 в отдельное отверстие бумажного держателя, в одном держателе не менее 25 тестов. В один те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вкл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ючается: тестовый картридж с реагентом + специальный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пробозаборник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Тестовый картридж содержит в себе буфер, состоящий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натрия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диоксихолат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моногидрат, хлорид аммония, гидроксид натрия, азид натрия.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контрольных растворов, 2 уровня, состоит из: 1 Контрольный материал Нормальный (Уровень 1)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утылка с белой крышкой (не более 2 шт.): 2 Контрольный материал I (Патология (Уровень 2), бутылка с черной крышкой (не более 2 шт.); 3 Флакон с крышкой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раскалывателеми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с водой для восстановления контроля. №0061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Набор контрольных растворов  2 уровня для анализатора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гликозилированного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гемоглобина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Quo-Lab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Quotient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Diagnostics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Ltd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UK.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 набора: не менее 2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контрольный материал Нормальный (Уровень 1)  в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лиофилизированном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(сухом) виде; не менее 2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контрольный материал Патология (Уровень 2)  в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лиофилизированном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виде; флакон с крышкой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раскапывателем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 раствором для восстановления контроля; крышки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раскапыватели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4-х цветов; не менее  10 пластиковых лотков; карта Данных Контрольного материала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Quo-Test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A1C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Control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Срок хранения: не менее 6 месяцев при температуре 2-8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1D60">
              <w:rPr>
                <w:rFonts w:ascii="Cambria Math" w:hAnsi="Cambria Math" w:cs="Cambria Math"/>
                <w:color w:val="000000"/>
                <w:sz w:val="24"/>
                <w:szCs w:val="24"/>
              </w:rPr>
              <w:t>⁰</w:t>
            </w: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 изготовления.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альбумина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Albumin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) 900(6x150) №10560600 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Фасовка: не менее 6 х 150 тестов. Состав набора: реагент. Пробы: сыворотка, плазма. Метод: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бромкрезоловый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зеленый. Линейность: не менее 70 г/л. Стабильность на «борту» анализатора: 2…8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˚С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не менее 60 дней. Совместимость с анализатором HUMASTAR 600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464E3" w:rsidRPr="00501D60" w:rsidTr="00501D60">
        <w:tc>
          <w:tcPr>
            <w:tcW w:w="587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5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Тропонина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1 (RAMP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Тропонин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I) 25 тестов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№С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1101 г</w:t>
            </w:r>
          </w:p>
        </w:tc>
        <w:tc>
          <w:tcPr>
            <w:tcW w:w="7938" w:type="dxa"/>
            <w:shd w:val="clear" w:color="auto" w:fill="auto"/>
          </w:tcPr>
          <w:p w:rsidR="009464E3" w:rsidRPr="00501D60" w:rsidRDefault="009464E3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Иммунохроматографическийнабор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количественного определения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vitro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тропонина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в цельной крови, набор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расчитан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 25 определений. Совместимость с анализатором RAMP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Reader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System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464E3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E76EA" w:rsidRPr="00501D60" w:rsidTr="00501D60">
        <w:tc>
          <w:tcPr>
            <w:tcW w:w="587" w:type="dxa"/>
            <w:shd w:val="clear" w:color="auto" w:fill="auto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95" w:type="dxa"/>
            <w:shd w:val="clear" w:color="auto" w:fill="auto"/>
          </w:tcPr>
          <w:p w:rsidR="007E76EA" w:rsidRPr="00501D60" w:rsidRDefault="007E76EA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Колибровочный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Автокал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для биохимического анализатора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HumsStar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7938" w:type="dxa"/>
            <w:shd w:val="clear" w:color="auto" w:fill="auto"/>
          </w:tcPr>
          <w:p w:rsidR="007E76EA" w:rsidRPr="00501D60" w:rsidRDefault="00501D60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калибровки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автоанализаторов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Human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клинической биохимии. Аттестовано 28 параметров для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Autohumalyzer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900S+/А5,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Humastar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180/300/600.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Субстраты - альбумин, билирубин общий/прямой, глюкоза,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креатинин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мочевина, мочевая кислота, общий белок, триглицериды, холестерин, холестерин ЛПВП / ЛПНП; электролиты - кальций, магний, фосфор, хлориды; ферменты - АЛТ, АСТ, амилаза, амилаза панкреатическая, гамма ГТ, кислая фосфатаза, простатическая кислая фосфатаза,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креатинкиназа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креатинкиназа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МВ, ЛДГ, липаза, щелочная фосфатаза (AUTOCAL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Ref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13160).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7E76EA" w:rsidRPr="00501D60" w:rsidRDefault="00501D60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01D60" w:rsidRPr="00501D60" w:rsidTr="00501D60">
        <w:tc>
          <w:tcPr>
            <w:tcW w:w="587" w:type="dxa"/>
            <w:shd w:val="clear" w:color="auto" w:fill="auto"/>
            <w:vAlign w:val="center"/>
          </w:tcPr>
          <w:p w:rsidR="00501D60" w:rsidRPr="00501D60" w:rsidRDefault="00501D60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5" w:type="dxa"/>
            <w:shd w:val="clear" w:color="auto" w:fill="auto"/>
          </w:tcPr>
          <w:p w:rsidR="00501D60" w:rsidRPr="00501D60" w:rsidRDefault="00501D60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материалдля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Humatrol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N биохимического анализатора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HumsStar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7938" w:type="dxa"/>
            <w:shd w:val="clear" w:color="auto" w:fill="auto"/>
          </w:tcPr>
          <w:p w:rsidR="00501D60" w:rsidRPr="00501D60" w:rsidRDefault="00501D60" w:rsidP="00501D60">
            <w:pPr>
              <w:spacing w:after="0" w:line="240" w:lineRule="auto"/>
              <w:divId w:val="15290990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Данные контрольные материалы предназначены либо для калибровки ручных и наиболее распространенных автоматических биохимических анализаторов, либо для проведения рутинного контроля качества (контроль правильности и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воспроизводимости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В качестве основы использована бычья сыворотка. Большая часть аттестованных значений находится в пределах нормы (HUMATROL N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Ref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13511).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D60" w:rsidRPr="00501D60" w:rsidRDefault="00501D60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D60" w:rsidRPr="00501D60" w:rsidRDefault="00501D60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01D60" w:rsidRPr="00501D60" w:rsidTr="00501D60">
        <w:tc>
          <w:tcPr>
            <w:tcW w:w="587" w:type="dxa"/>
            <w:shd w:val="clear" w:color="auto" w:fill="auto"/>
            <w:vAlign w:val="center"/>
          </w:tcPr>
          <w:p w:rsidR="00501D60" w:rsidRPr="00501D60" w:rsidRDefault="00501D60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5" w:type="dxa"/>
            <w:shd w:val="clear" w:color="auto" w:fill="auto"/>
          </w:tcPr>
          <w:p w:rsidR="00501D60" w:rsidRPr="00501D60" w:rsidRDefault="00501D60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материалдля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Humatrol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биохимического анализатора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HumsStar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  <w:tc>
          <w:tcPr>
            <w:tcW w:w="7938" w:type="dxa"/>
            <w:shd w:val="clear" w:color="auto" w:fill="auto"/>
          </w:tcPr>
          <w:p w:rsidR="00501D60" w:rsidRPr="00501D60" w:rsidRDefault="00501D60" w:rsidP="00501D60">
            <w:pPr>
              <w:spacing w:after="0" w:line="240" w:lineRule="auto"/>
              <w:divId w:val="1672577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Данные контрольные материалы предназначены либо для калибровки ручных и наиболее распространенных автоматических биохимических анализаторов, либо для проведения рутинного контроля качества (контроль правильности и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воспроизводимости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В качестве основы использована бычья сыворотка. Большая часть аттестованных значений находится в области патологии (HUMATROL P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Ref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13512).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D60" w:rsidRPr="00501D60" w:rsidRDefault="00501D60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1D60" w:rsidRPr="00501D60" w:rsidRDefault="00501D60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E76EA" w:rsidRPr="00501D60" w:rsidTr="00501D60">
        <w:tc>
          <w:tcPr>
            <w:tcW w:w="587" w:type="dxa"/>
            <w:shd w:val="clear" w:color="auto" w:fill="auto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5" w:type="dxa"/>
            <w:shd w:val="clear" w:color="auto" w:fill="auto"/>
          </w:tcPr>
          <w:p w:rsidR="007E76EA" w:rsidRPr="00501D60" w:rsidRDefault="007E76EA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Набор диагностических реагентов DREW3-PAC к анализатору гематологическому DREW-3 (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Знабора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.) №3DREW3-PAC</w:t>
            </w:r>
          </w:p>
        </w:tc>
        <w:tc>
          <w:tcPr>
            <w:tcW w:w="7938" w:type="dxa"/>
            <w:shd w:val="clear" w:color="auto" w:fill="auto"/>
          </w:tcPr>
          <w:p w:rsidR="007E76EA" w:rsidRPr="00501D60" w:rsidRDefault="007E76EA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кортонную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коробку, на которой указан номер лота, дата истечения срока годности и код. Набор содержит три флакона. Изотонический разбавитель - флакон объемом не менее 5 л, промывающий раствор - флакон объемом не более 0,75 л,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лизирующий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раствор - флакон объемом не более 125 мл. Для удобства пользователя при подсоединении реагентов крышки флаконов промаркированы различными цветами - голубым, зеленым и белым. Упаковка содержит 3 набора реагентов - не менее 3×350 анализов.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6EA" w:rsidRPr="00501D60" w:rsidRDefault="009464E3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6EA" w:rsidRPr="00501D60" w:rsidRDefault="007E76EA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0A2142" w:rsidRPr="00501D60" w:rsidRDefault="000A2142" w:rsidP="0050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63E" w:rsidRPr="00501D60" w:rsidRDefault="004F063E" w:rsidP="00501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1D60">
        <w:rPr>
          <w:rFonts w:ascii="Times New Roman" w:hAnsi="Times New Roman" w:cs="Times New Roman"/>
          <w:b/>
          <w:sz w:val="24"/>
          <w:szCs w:val="24"/>
        </w:rPr>
        <w:t xml:space="preserve">Лот№5  </w:t>
      </w:r>
      <w:bookmarkStart w:id="0" w:name="_GoBack"/>
      <w:r w:rsidR="00065B90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01D60"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ланцетов</w:t>
      </w:r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  <w:bookmarkEnd w:id="0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 клинико-диагностической лаборатор</w:t>
      </w:r>
      <w:proofErr w:type="gramStart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>ии ООО</w:t>
      </w:r>
      <w:proofErr w:type="gramEnd"/>
      <w:r w:rsidRPr="00501D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«Медсервис»  в  2019 г</w:t>
      </w:r>
    </w:p>
    <w:p w:rsidR="004F063E" w:rsidRPr="00501D60" w:rsidRDefault="004F063E" w:rsidP="00501D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501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7"/>
        <w:gridCol w:w="4395"/>
        <w:gridCol w:w="7938"/>
        <w:gridCol w:w="992"/>
        <w:gridCol w:w="992"/>
      </w:tblGrid>
      <w:tr w:rsidR="004F063E" w:rsidRPr="00501D60" w:rsidTr="00427E22">
        <w:trPr>
          <w:trHeight w:val="428"/>
        </w:trPr>
        <w:tc>
          <w:tcPr>
            <w:tcW w:w="587" w:type="dxa"/>
            <w:shd w:val="clear" w:color="auto" w:fill="66FFFF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4395" w:type="dxa"/>
            <w:shd w:val="clear" w:color="auto" w:fill="66FFFF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938" w:type="dxa"/>
            <w:shd w:val="clear" w:color="auto" w:fill="66FFFF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4"/>
                <w:szCs w:val="24"/>
                <w:lang w:eastAsia="ar-SA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Техническое описание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</w:t>
            </w:r>
            <w:proofErr w:type="gramStart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.и</w:t>
            </w:r>
            <w:proofErr w:type="gram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зм</w:t>
            </w:r>
            <w:proofErr w:type="spellEnd"/>
            <w:r w:rsidRPr="00501D6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4F063E" w:rsidRPr="00501D60" w:rsidTr="00501D60">
        <w:tc>
          <w:tcPr>
            <w:tcW w:w="587" w:type="dxa"/>
            <w:shd w:val="clear" w:color="auto" w:fill="auto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shd w:val="clear" w:color="auto" w:fill="auto"/>
          </w:tcPr>
          <w:p w:rsidR="004F063E" w:rsidRPr="00501D60" w:rsidRDefault="004F063E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85.1018 Атравматический ланцет "Супер", лезвие 1,5 мм, глубина прокола 1,6 мм, лавандовый, 200 </w:t>
            </w:r>
            <w:proofErr w:type="spellStart"/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:rsidR="004F063E" w:rsidRPr="00501D60" w:rsidRDefault="004F063E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Ланцет атравматический. Вариант исполнения "супер". Лезвие не менее 1,5 мм, глубина прокола не менее 1,6 мм. Объем получаемой капли крови до 600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Цветовая маркировка - лавандовый, Назначение: автоматический и безопасный прокол кожного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прокрова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заданную глубину для получения пробы капиллярной крови на исследование.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упаковке не менее 200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4F063E" w:rsidRPr="00501D60" w:rsidTr="00501D60">
        <w:tc>
          <w:tcPr>
            <w:tcW w:w="587" w:type="dxa"/>
            <w:shd w:val="clear" w:color="auto" w:fill="auto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4F063E" w:rsidRPr="00501D60" w:rsidRDefault="004F063E" w:rsidP="00501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85.1019 Атравматический ланцет "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Неонотал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", лезвие 1,5 мм, 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глкбин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 xml:space="preserve"> прокола 1,2 мм, розовый, 200 </w:t>
            </w:r>
            <w:proofErr w:type="spellStart"/>
            <w:proofErr w:type="gram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501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shd w:val="clear" w:color="auto" w:fill="auto"/>
          </w:tcPr>
          <w:p w:rsidR="004F063E" w:rsidRPr="00501D60" w:rsidRDefault="004F063E" w:rsidP="00501D6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Ланцет атравматический. Вариант исполнения "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неонатал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". Лезвие не менее 1,5 мм, глубина прокола не менее 1,2 мм. Объем получаемой капли крови до 500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Цветовая маркировка - розовый, Назначение: автоматический и безопасный прокол кожного </w:t>
            </w: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прокрова</w:t>
            </w:r>
            <w:proofErr w:type="spell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заданную глубину для получения пробы капиллярной крови  у новорожденных на исследование.</w:t>
            </w:r>
            <w:proofErr w:type="gramEnd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упаковке не менее 200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F063E" w:rsidRPr="00501D60" w:rsidRDefault="004F063E" w:rsidP="00501D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:rsidR="004F063E" w:rsidRPr="00501D60" w:rsidRDefault="004F063E" w:rsidP="00501D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063E" w:rsidRPr="00501D60" w:rsidSect="00501D6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4E"/>
    <w:rsid w:val="00065B90"/>
    <w:rsid w:val="000A2142"/>
    <w:rsid w:val="000B7E89"/>
    <w:rsid w:val="001511BC"/>
    <w:rsid w:val="00297119"/>
    <w:rsid w:val="004F063E"/>
    <w:rsid w:val="00501D60"/>
    <w:rsid w:val="00510FEC"/>
    <w:rsid w:val="00512C4E"/>
    <w:rsid w:val="00782BF3"/>
    <w:rsid w:val="007C4571"/>
    <w:rsid w:val="007E76EA"/>
    <w:rsid w:val="00892FD5"/>
    <w:rsid w:val="009464E3"/>
    <w:rsid w:val="00A14937"/>
    <w:rsid w:val="00A96484"/>
    <w:rsid w:val="00A97235"/>
    <w:rsid w:val="00B96F7F"/>
    <w:rsid w:val="00C76A4D"/>
    <w:rsid w:val="00C8410A"/>
    <w:rsid w:val="00CC271F"/>
    <w:rsid w:val="00EC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76E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510FE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10FE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10FE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10FE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10FE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1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0F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76E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510FE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10FE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10FE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10FE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10FE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1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3912</Words>
  <Characters>22302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7</cp:revision>
  <dcterms:created xsi:type="dcterms:W3CDTF">2018-11-06T03:48:00Z</dcterms:created>
  <dcterms:modified xsi:type="dcterms:W3CDTF">2018-11-07T06:38:00Z</dcterms:modified>
</cp:coreProperties>
</file>